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E1F5" w14:textId="77777777" w:rsidR="00156A80" w:rsidRPr="003505DE" w:rsidRDefault="00156A8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entury Gothic" w:hAnsi="Century Gothic"/>
          <w:sz w:val="6"/>
          <w:szCs w:val="10"/>
        </w:rPr>
      </w:pPr>
    </w:p>
    <w:p w14:paraId="5700515D" w14:textId="77777777" w:rsidR="00D87EEA" w:rsidRDefault="00D87EEA" w:rsidP="003505DE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jc w:val="center"/>
        <w:rPr>
          <w:rFonts w:ascii="Century Gothic" w:hAnsi="Century Gothic" w:cs="Century Gothic"/>
          <w:szCs w:val="28"/>
        </w:rPr>
      </w:pPr>
    </w:p>
    <w:p w14:paraId="2A0A3A5A" w14:textId="77777777" w:rsidR="00D87EEA" w:rsidRDefault="00D87EEA" w:rsidP="00B2759E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rPr>
          <w:rFonts w:ascii="Century Gothic" w:hAnsi="Century Gothic" w:cs="Century Gothic"/>
          <w:szCs w:val="28"/>
        </w:rPr>
      </w:pPr>
    </w:p>
    <w:p w14:paraId="656D4E62" w14:textId="77777777" w:rsidR="00156A80" w:rsidRPr="003505DE" w:rsidRDefault="003505DE" w:rsidP="003505DE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jc w:val="center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Este r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bro de</w:t>
      </w:r>
      <w:r w:rsidRPr="003505DE">
        <w:rPr>
          <w:rFonts w:ascii="Century Gothic" w:hAnsi="Century Gothic" w:cs="Century Gothic"/>
          <w:spacing w:val="-3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f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o ap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.</w:t>
      </w:r>
    </w:p>
    <w:p w14:paraId="2D64EE94" w14:textId="77777777" w:rsidR="00156A80" w:rsidRPr="003505DE" w:rsidRDefault="00156A80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16"/>
          <w:szCs w:val="20"/>
        </w:rPr>
      </w:pPr>
    </w:p>
    <w:p w14:paraId="1421699A" w14:textId="77777777" w:rsidR="00156A80" w:rsidRPr="003505DE" w:rsidRDefault="00156A8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Century Gothic" w:hAnsi="Century Gothic" w:cs="Century Gothic"/>
          <w:sz w:val="18"/>
        </w:rPr>
      </w:pPr>
    </w:p>
    <w:p w14:paraId="60DCF782" w14:textId="77777777" w:rsidR="00156A80" w:rsidRPr="00E3015E" w:rsidRDefault="003505DE" w:rsidP="00E3015E">
      <w:pPr>
        <w:widowControl w:val="0"/>
        <w:autoSpaceDE w:val="0"/>
        <w:autoSpaceDN w:val="0"/>
        <w:adjustRightInd w:val="0"/>
        <w:spacing w:after="0" w:line="480" w:lineRule="auto"/>
        <w:ind w:right="45"/>
        <w:jc w:val="both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Ya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onfo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 lo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 xml:space="preserve">do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l reg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am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5"/>
          <w:szCs w:val="28"/>
        </w:rPr>
        <w:t>v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g</w:t>
      </w:r>
      <w:r w:rsidRPr="003505DE">
        <w:rPr>
          <w:rFonts w:ascii="Century Gothic" w:hAnsi="Century Gothic" w:cs="Century Gothic"/>
          <w:szCs w:val="28"/>
        </w:rPr>
        <w:t>ente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ep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1"/>
          <w:szCs w:val="28"/>
        </w:rPr>
        <w:t xml:space="preserve"> n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es resp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co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ce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-1"/>
          <w:szCs w:val="28"/>
        </w:rPr>
        <w:t>i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pe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mi</w:t>
      </w:r>
      <w:r w:rsidRPr="003505DE">
        <w:rPr>
          <w:rFonts w:ascii="Century Gothic" w:hAnsi="Century Gothic" w:cs="Century Gothic"/>
          <w:szCs w:val="28"/>
        </w:rPr>
        <w:t xml:space="preserve">sos y 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z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es.</w:t>
      </w:r>
    </w:p>
    <w:p w14:paraId="181029C5" w14:textId="77777777" w:rsidR="003505DE" w:rsidRPr="003505DE" w:rsidRDefault="003505DE" w:rsidP="00E3015E">
      <w:pPr>
        <w:widowControl w:val="0"/>
        <w:autoSpaceDE w:val="0"/>
        <w:autoSpaceDN w:val="0"/>
        <w:adjustRightInd w:val="0"/>
        <w:spacing w:after="0" w:line="480" w:lineRule="auto"/>
        <w:ind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 xml:space="preserve">Sin embargo, puede consultar el padrón estatal de licencias de alcoholes en la siguiente liga: </w:t>
      </w:r>
    </w:p>
    <w:p w14:paraId="3F1F217D" w14:textId="77777777" w:rsidR="003505DE" w:rsidRPr="003505DE" w:rsidRDefault="00C53D15">
      <w:pPr>
        <w:widowControl w:val="0"/>
        <w:autoSpaceDE w:val="0"/>
        <w:autoSpaceDN w:val="0"/>
        <w:adjustRightInd w:val="0"/>
        <w:spacing w:after="0" w:line="480" w:lineRule="auto"/>
        <w:ind w:left="407" w:right="44"/>
        <w:jc w:val="both"/>
        <w:rPr>
          <w:rFonts w:ascii="Century Gothic" w:hAnsi="Century Gothic" w:cs="Century Gothic"/>
          <w:szCs w:val="28"/>
        </w:rPr>
      </w:pPr>
      <w:hyperlink r:id="rId6" w:history="1">
        <w:r w:rsidR="003505DE" w:rsidRPr="003505DE">
          <w:rPr>
            <w:rStyle w:val="Hipervnculo"/>
            <w:rFonts w:ascii="Century Gothic" w:hAnsi="Century Gothic" w:cs="Century Gothic"/>
            <w:szCs w:val="28"/>
          </w:rPr>
          <w:t>http://sistemas.afgcoahuila.gob.mx/transparencia/alcoholes/padron_alcoholes.php</w:t>
        </w:r>
      </w:hyperlink>
      <w:r w:rsidR="003505DE" w:rsidRPr="003505DE">
        <w:rPr>
          <w:rFonts w:ascii="Century Gothic" w:hAnsi="Century Gothic" w:cs="Century Gothic"/>
          <w:szCs w:val="28"/>
        </w:rPr>
        <w:t xml:space="preserve"> </w:t>
      </w:r>
    </w:p>
    <w:p w14:paraId="285497B9" w14:textId="77777777" w:rsidR="00E3015E" w:rsidRPr="003505DE" w:rsidRDefault="003505DE" w:rsidP="00E3015E">
      <w:pPr>
        <w:widowControl w:val="0"/>
        <w:autoSpaceDE w:val="0"/>
        <w:autoSpaceDN w:val="0"/>
        <w:adjustRightInd w:val="0"/>
        <w:spacing w:after="0" w:line="480" w:lineRule="auto"/>
        <w:ind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>En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rres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te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rec</w:t>
      </w:r>
      <w:r w:rsidRPr="003505DE">
        <w:rPr>
          <w:rFonts w:ascii="Century Gothic" w:hAnsi="Century Gothic" w:cs="Century Gothic"/>
          <w:spacing w:val="-2"/>
          <w:szCs w:val="28"/>
        </w:rPr>
        <w:t>h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4"/>
          <w:szCs w:val="28"/>
        </w:rPr>
        <w:t>p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ia</w:t>
      </w:r>
      <w:r w:rsidRPr="003505DE">
        <w:rPr>
          <w:rFonts w:ascii="Century Gothic" w:hAnsi="Century Gothic" w:cs="Century Gothic"/>
          <w:szCs w:val="28"/>
        </w:rPr>
        <w:t xml:space="preserve">s 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a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-1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expe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n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be</w:t>
      </w:r>
      <w:r w:rsidRPr="003505DE">
        <w:rPr>
          <w:rFonts w:ascii="Century Gothic" w:hAnsi="Century Gothic" w:cs="Century Gothic"/>
          <w:spacing w:val="-3"/>
          <w:szCs w:val="28"/>
        </w:rPr>
        <w:t>b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 xml:space="preserve"> 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h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 a nivel municipal, se debe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á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 xml:space="preserve">a </w:t>
      </w:r>
      <w:r w:rsidRPr="003505DE">
        <w:rPr>
          <w:rFonts w:ascii="Century Gothic" w:hAnsi="Century Gothic" w:cs="Century Gothic"/>
          <w:spacing w:val="3"/>
          <w:szCs w:val="28"/>
        </w:rPr>
        <w:t>m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1"/>
          <w:szCs w:val="28"/>
        </w:rPr>
        <w:t>ni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 xml:space="preserve">e </w:t>
      </w:r>
      <w:proofErr w:type="gramStart"/>
      <w:r w:rsidRPr="003505DE">
        <w:rPr>
          <w:rFonts w:ascii="Century Gothic" w:hAnsi="Century Gothic" w:cs="Century Gothic"/>
          <w:szCs w:val="28"/>
        </w:rPr>
        <w:t>cor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a</w:t>
      </w:r>
      <w:proofErr w:type="gramEnd"/>
      <w:r w:rsidRPr="003505DE">
        <w:rPr>
          <w:rFonts w:ascii="Century Gothic" w:hAnsi="Century Gothic" w:cs="Century Gothic"/>
          <w:szCs w:val="28"/>
        </w:rPr>
        <w:t>.</w:t>
      </w:r>
    </w:p>
    <w:p w14:paraId="504D497B" w14:textId="77777777" w:rsidR="000F5560" w:rsidRDefault="000F5560" w:rsidP="00A4278F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</w:p>
    <w:p w14:paraId="4008D324" w14:textId="5E81B04A" w:rsidR="000F5560" w:rsidRDefault="000F5560" w:rsidP="00E3015E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  <w:r w:rsidRPr="000F5560">
        <w:rPr>
          <w:rFonts w:ascii="Century Gothic" w:hAnsi="Century Gothic"/>
          <w:sz w:val="18"/>
          <w:szCs w:val="20"/>
          <w:lang w:val="es-ES"/>
        </w:rPr>
        <w:t>Fecha de actu</w:t>
      </w:r>
      <w:r w:rsidR="001D0B89">
        <w:rPr>
          <w:rFonts w:ascii="Century Gothic" w:hAnsi="Century Gothic"/>
          <w:sz w:val="18"/>
          <w:szCs w:val="20"/>
          <w:lang w:val="es-ES"/>
        </w:rPr>
        <w:t>ali</w:t>
      </w:r>
      <w:r w:rsidR="0052104D">
        <w:rPr>
          <w:rFonts w:ascii="Century Gothic" w:hAnsi="Century Gothic"/>
          <w:sz w:val="18"/>
          <w:szCs w:val="20"/>
          <w:lang w:val="es-ES"/>
        </w:rPr>
        <w:t xml:space="preserve">zación y/o última revisión: </w:t>
      </w:r>
      <w:r w:rsidR="004F254D">
        <w:rPr>
          <w:rFonts w:ascii="Century Gothic" w:hAnsi="Century Gothic"/>
          <w:sz w:val="18"/>
          <w:szCs w:val="20"/>
          <w:lang w:val="es-ES"/>
        </w:rPr>
        <w:t>26</w:t>
      </w:r>
      <w:bookmarkStart w:id="0" w:name="_GoBack"/>
      <w:bookmarkEnd w:id="0"/>
      <w:r w:rsidR="004F254D">
        <w:rPr>
          <w:rFonts w:ascii="Century Gothic" w:hAnsi="Century Gothic"/>
          <w:sz w:val="18"/>
          <w:szCs w:val="20"/>
          <w:lang w:val="es-ES"/>
        </w:rPr>
        <w:t>/02</w:t>
      </w:r>
      <w:r w:rsidR="00844D89">
        <w:rPr>
          <w:rFonts w:ascii="Century Gothic" w:hAnsi="Century Gothic"/>
          <w:sz w:val="18"/>
          <w:szCs w:val="20"/>
          <w:lang w:val="es-ES"/>
        </w:rPr>
        <w:t>/2021</w:t>
      </w:r>
    </w:p>
    <w:p w14:paraId="2D98F5A7" w14:textId="77777777" w:rsidR="000F5560" w:rsidRPr="000F5560" w:rsidRDefault="000F5560" w:rsidP="00E3015E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  <w:r w:rsidRPr="000F5560">
        <w:rPr>
          <w:rFonts w:ascii="Century Gothic" w:hAnsi="Century Gothic"/>
          <w:sz w:val="18"/>
          <w:szCs w:val="20"/>
          <w:lang w:val="es-ES"/>
        </w:rPr>
        <w:t>Encargado o responsable de la información: Lic. Carlos Márquez Jaramillo</w:t>
      </w:r>
    </w:p>
    <w:p w14:paraId="6014DEE2" w14:textId="77777777" w:rsidR="000F5560" w:rsidRPr="00A44EF2" w:rsidRDefault="000F5560" w:rsidP="00E3015E">
      <w:pPr>
        <w:tabs>
          <w:tab w:val="left" w:pos="3360"/>
        </w:tabs>
        <w:spacing w:after="0" w:line="240" w:lineRule="auto"/>
        <w:jc w:val="both"/>
        <w:rPr>
          <w:rFonts w:ascii="Century Gothic" w:hAnsi="Century Gothic" w:cs="Century Gothic"/>
          <w:sz w:val="18"/>
          <w:szCs w:val="20"/>
        </w:rPr>
      </w:pPr>
      <w:r w:rsidRPr="000F5560">
        <w:rPr>
          <w:rFonts w:ascii="Century Gothic" w:hAnsi="Century Gothic"/>
          <w:sz w:val="18"/>
          <w:szCs w:val="20"/>
          <w:lang w:val="es-ES"/>
        </w:rPr>
        <w:t xml:space="preserve">Unidad Administrativa: Coordinación General de Asuntos Jurídicos </w:t>
      </w:r>
      <w:r>
        <w:rPr>
          <w:rFonts w:ascii="Century Gothic" w:hAnsi="Century Gothic"/>
          <w:sz w:val="20"/>
          <w:szCs w:val="20"/>
          <w:lang w:val="es-ES"/>
        </w:rPr>
        <w:t>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1BB76E6D" w14:textId="09BC9A33" w:rsidR="00BF370F" w:rsidRPr="003505DE" w:rsidRDefault="00C53D15" w:rsidP="000F5560">
      <w:pPr>
        <w:rPr>
          <w:rFonts w:ascii="Century Gothic" w:hAnsi="Century Gothic" w:cs="Century Gothic"/>
          <w:sz w:val="24"/>
          <w:szCs w:val="28"/>
        </w:rPr>
      </w:pPr>
      <w:r>
        <w:rPr>
          <w:rFonts w:ascii="Century Gothic" w:hAnsi="Century Gothic" w:cs="Century Gothic"/>
          <w:sz w:val="24"/>
          <w:szCs w:val="28"/>
        </w:rPr>
        <w:pict w14:anchorId="67141BC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223pt;margin-top:19.7pt;width:258.45pt;height:35.85pt;z-index:1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" filled="f" stroked="f">
            <v:textbox>
              <w:txbxContent>
                <w:p w14:paraId="0989A614" w14:textId="77777777" w:rsidR="00D87EEA" w:rsidRDefault="00D87EEA" w:rsidP="00D87EEA">
                  <w:pPr>
                    <w:pStyle w:val="NormalWeb"/>
                    <w:spacing w:before="0" w:beforeAutospacing="0" w:after="0" w:afterAutospacing="0"/>
                    <w:jc w:val="right"/>
                  </w:pPr>
                  <w:r w:rsidRPr="00D87EEA">
                    <w:rPr>
                      <w:rFonts w:ascii="Interstate-Light" w:eastAsia="Calibri" w:hAnsi="Interstate-Light"/>
                      <w:color w:val="000000"/>
                      <w:sz w:val="16"/>
                      <w:szCs w:val="16"/>
                      <w:lang w:val="es-ES_tradnl"/>
                    </w:rPr>
                    <w:t xml:space="preserve">Castelar y General Cepeda S/N, Zona Centro 25000, Saltillo, </w:t>
                  </w:r>
                  <w:proofErr w:type="spellStart"/>
                  <w:r w:rsidRPr="00D87EEA">
                    <w:rPr>
                      <w:rFonts w:ascii="Interstate-Light" w:eastAsia="Calibri" w:hAnsi="Interstate-Light"/>
                      <w:color w:val="000000"/>
                      <w:sz w:val="16"/>
                      <w:szCs w:val="16"/>
                      <w:lang w:val="es-ES_tradnl"/>
                    </w:rPr>
                    <w:t>Coah</w:t>
                  </w:r>
                  <w:proofErr w:type="spellEnd"/>
                  <w:r w:rsidRPr="00D87EEA">
                    <w:rPr>
                      <w:rFonts w:ascii="Interstate-Light" w:eastAsia="Calibri" w:hAnsi="Interstate-Light"/>
                      <w:color w:val="000000"/>
                      <w:sz w:val="16"/>
                      <w:szCs w:val="16"/>
                      <w:lang w:val="es-ES_tradnl"/>
                    </w:rPr>
                    <w:t>.</w:t>
                  </w:r>
                </w:p>
                <w:p w14:paraId="00B50624" w14:textId="77777777" w:rsidR="00D87EEA" w:rsidRDefault="00D87EEA" w:rsidP="00D87EEA">
                  <w:pPr>
                    <w:pStyle w:val="NormalWeb"/>
                    <w:spacing w:before="0" w:beforeAutospacing="0" w:after="0" w:afterAutospacing="0"/>
                    <w:jc w:val="right"/>
                  </w:pPr>
                  <w:r w:rsidRPr="00D87EEA">
                    <w:rPr>
                      <w:rFonts w:ascii="Interstate-Light" w:eastAsia="Calibri" w:hAnsi="Interstate-Light"/>
                      <w:color w:val="000000"/>
                      <w:sz w:val="16"/>
                      <w:szCs w:val="16"/>
                      <w:lang w:val="es-ES_tradnl"/>
                    </w:rPr>
                    <w:t>Teléfonos: (844) 411-9500.</w:t>
                  </w:r>
                </w:p>
              </w:txbxContent>
            </v:textbox>
          </v:shape>
        </w:pict>
      </w:r>
    </w:p>
    <w:sectPr w:rsidR="00BF370F" w:rsidRPr="003505DE" w:rsidSect="00D87EEA">
      <w:headerReference w:type="default" r:id="rId7"/>
      <w:type w:val="continuous"/>
      <w:pgSz w:w="12260" w:h="10780" w:orient="landscape"/>
      <w:pgMar w:top="192" w:right="1020" w:bottom="280" w:left="1720" w:header="720" w:footer="14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50242" w14:textId="77777777" w:rsidR="00C53D15" w:rsidRDefault="00C53D15" w:rsidP="00A9064A">
      <w:pPr>
        <w:spacing w:after="0" w:line="240" w:lineRule="auto"/>
      </w:pPr>
      <w:r>
        <w:separator/>
      </w:r>
    </w:p>
  </w:endnote>
  <w:endnote w:type="continuationSeparator" w:id="0">
    <w:p w14:paraId="06E9FA13" w14:textId="77777777" w:rsidR="00C53D15" w:rsidRDefault="00C53D15" w:rsidP="00A9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F0A43" w14:textId="77777777" w:rsidR="00C53D15" w:rsidRDefault="00C53D15" w:rsidP="00A9064A">
      <w:pPr>
        <w:spacing w:after="0" w:line="240" w:lineRule="auto"/>
      </w:pPr>
      <w:r>
        <w:separator/>
      </w:r>
    </w:p>
  </w:footnote>
  <w:footnote w:type="continuationSeparator" w:id="0">
    <w:p w14:paraId="5E94D112" w14:textId="77777777" w:rsidR="00C53D15" w:rsidRDefault="00C53D15" w:rsidP="00A9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D43A1" w14:textId="72A0CB62" w:rsidR="00A50CEA" w:rsidRDefault="00C53D15">
    <w:pPr>
      <w:pStyle w:val="Encabezado"/>
    </w:pPr>
    <w:r>
      <w:pict w14:anchorId="0DC75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25pt;height:75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E94"/>
    <w:rsid w:val="00000DDA"/>
    <w:rsid w:val="000127B0"/>
    <w:rsid w:val="00055A85"/>
    <w:rsid w:val="00061BF3"/>
    <w:rsid w:val="00064E91"/>
    <w:rsid w:val="00087DFB"/>
    <w:rsid w:val="00090655"/>
    <w:rsid w:val="000B0FFA"/>
    <w:rsid w:val="000B3E79"/>
    <w:rsid w:val="000B5B27"/>
    <w:rsid w:val="000B6B3B"/>
    <w:rsid w:val="000E3529"/>
    <w:rsid w:val="000F2FA6"/>
    <w:rsid w:val="000F5560"/>
    <w:rsid w:val="000F5A49"/>
    <w:rsid w:val="00137744"/>
    <w:rsid w:val="001430C5"/>
    <w:rsid w:val="00156A80"/>
    <w:rsid w:val="00164775"/>
    <w:rsid w:val="00166AC7"/>
    <w:rsid w:val="00172404"/>
    <w:rsid w:val="001A3E94"/>
    <w:rsid w:val="001B42DE"/>
    <w:rsid w:val="001C41F8"/>
    <w:rsid w:val="001D0B89"/>
    <w:rsid w:val="001D1AE3"/>
    <w:rsid w:val="002167A7"/>
    <w:rsid w:val="002226C6"/>
    <w:rsid w:val="00241E44"/>
    <w:rsid w:val="0029287E"/>
    <w:rsid w:val="002A00B3"/>
    <w:rsid w:val="002A5890"/>
    <w:rsid w:val="002B4B41"/>
    <w:rsid w:val="002E5489"/>
    <w:rsid w:val="002F3A6B"/>
    <w:rsid w:val="002F41B4"/>
    <w:rsid w:val="00314565"/>
    <w:rsid w:val="003301B9"/>
    <w:rsid w:val="0034579E"/>
    <w:rsid w:val="003505DE"/>
    <w:rsid w:val="003757BB"/>
    <w:rsid w:val="0037717A"/>
    <w:rsid w:val="003A0946"/>
    <w:rsid w:val="003B1180"/>
    <w:rsid w:val="003E287A"/>
    <w:rsid w:val="004135C6"/>
    <w:rsid w:val="00413F18"/>
    <w:rsid w:val="00435EF2"/>
    <w:rsid w:val="0045196F"/>
    <w:rsid w:val="00457F80"/>
    <w:rsid w:val="004620AD"/>
    <w:rsid w:val="004722C4"/>
    <w:rsid w:val="0047749E"/>
    <w:rsid w:val="00481969"/>
    <w:rsid w:val="004A7AFA"/>
    <w:rsid w:val="004D3E45"/>
    <w:rsid w:val="004D3E84"/>
    <w:rsid w:val="004F254D"/>
    <w:rsid w:val="0050399D"/>
    <w:rsid w:val="0052104D"/>
    <w:rsid w:val="00537CA3"/>
    <w:rsid w:val="00547925"/>
    <w:rsid w:val="00566B05"/>
    <w:rsid w:val="00572238"/>
    <w:rsid w:val="00572DB0"/>
    <w:rsid w:val="00590E0A"/>
    <w:rsid w:val="005A6427"/>
    <w:rsid w:val="005B0D7E"/>
    <w:rsid w:val="005B11CF"/>
    <w:rsid w:val="005D3E97"/>
    <w:rsid w:val="005D6003"/>
    <w:rsid w:val="005F19B1"/>
    <w:rsid w:val="006062D0"/>
    <w:rsid w:val="00610ADE"/>
    <w:rsid w:val="0061778F"/>
    <w:rsid w:val="00627DE9"/>
    <w:rsid w:val="006326D4"/>
    <w:rsid w:val="0064356C"/>
    <w:rsid w:val="00656A53"/>
    <w:rsid w:val="00675F1E"/>
    <w:rsid w:val="00680B50"/>
    <w:rsid w:val="00691D20"/>
    <w:rsid w:val="006A4E3E"/>
    <w:rsid w:val="006A567B"/>
    <w:rsid w:val="006D597E"/>
    <w:rsid w:val="007035BA"/>
    <w:rsid w:val="0074228D"/>
    <w:rsid w:val="0074306C"/>
    <w:rsid w:val="00745028"/>
    <w:rsid w:val="00753DD9"/>
    <w:rsid w:val="00764236"/>
    <w:rsid w:val="00772C3F"/>
    <w:rsid w:val="00774EFB"/>
    <w:rsid w:val="00783D77"/>
    <w:rsid w:val="00794758"/>
    <w:rsid w:val="007A7FA9"/>
    <w:rsid w:val="007B2DA1"/>
    <w:rsid w:val="007C3643"/>
    <w:rsid w:val="007D13E6"/>
    <w:rsid w:val="007F1D76"/>
    <w:rsid w:val="007F3553"/>
    <w:rsid w:val="007F371B"/>
    <w:rsid w:val="007F5D86"/>
    <w:rsid w:val="007F5E3E"/>
    <w:rsid w:val="008056D3"/>
    <w:rsid w:val="0081112E"/>
    <w:rsid w:val="0082205F"/>
    <w:rsid w:val="008225C9"/>
    <w:rsid w:val="00835510"/>
    <w:rsid w:val="00844D89"/>
    <w:rsid w:val="00864832"/>
    <w:rsid w:val="00872EB4"/>
    <w:rsid w:val="00874374"/>
    <w:rsid w:val="008A136C"/>
    <w:rsid w:val="008A323E"/>
    <w:rsid w:val="008D56CF"/>
    <w:rsid w:val="008E45C3"/>
    <w:rsid w:val="008E707C"/>
    <w:rsid w:val="008E74E3"/>
    <w:rsid w:val="00903DAF"/>
    <w:rsid w:val="009221A1"/>
    <w:rsid w:val="00943164"/>
    <w:rsid w:val="009457C2"/>
    <w:rsid w:val="00951E21"/>
    <w:rsid w:val="009657EB"/>
    <w:rsid w:val="0097331E"/>
    <w:rsid w:val="00976414"/>
    <w:rsid w:val="009821F3"/>
    <w:rsid w:val="009954B5"/>
    <w:rsid w:val="009A7CF4"/>
    <w:rsid w:val="009B544F"/>
    <w:rsid w:val="009E3A53"/>
    <w:rsid w:val="00A00AA8"/>
    <w:rsid w:val="00A04422"/>
    <w:rsid w:val="00A076FE"/>
    <w:rsid w:val="00A24ECC"/>
    <w:rsid w:val="00A4278F"/>
    <w:rsid w:val="00A50CEA"/>
    <w:rsid w:val="00A62134"/>
    <w:rsid w:val="00A626C7"/>
    <w:rsid w:val="00A63657"/>
    <w:rsid w:val="00A6779B"/>
    <w:rsid w:val="00A8435D"/>
    <w:rsid w:val="00A9064A"/>
    <w:rsid w:val="00A944FD"/>
    <w:rsid w:val="00AC480A"/>
    <w:rsid w:val="00AE63BE"/>
    <w:rsid w:val="00AF152A"/>
    <w:rsid w:val="00AF5405"/>
    <w:rsid w:val="00B15EB6"/>
    <w:rsid w:val="00B2759E"/>
    <w:rsid w:val="00B534A5"/>
    <w:rsid w:val="00B57506"/>
    <w:rsid w:val="00B6523B"/>
    <w:rsid w:val="00B951CF"/>
    <w:rsid w:val="00B964A7"/>
    <w:rsid w:val="00BA6CF4"/>
    <w:rsid w:val="00BB42D3"/>
    <w:rsid w:val="00BD19D6"/>
    <w:rsid w:val="00BE1BBA"/>
    <w:rsid w:val="00BF370F"/>
    <w:rsid w:val="00C301D8"/>
    <w:rsid w:val="00C53D15"/>
    <w:rsid w:val="00C63650"/>
    <w:rsid w:val="00C701B7"/>
    <w:rsid w:val="00CF2A23"/>
    <w:rsid w:val="00CF4822"/>
    <w:rsid w:val="00D04D83"/>
    <w:rsid w:val="00D25A2E"/>
    <w:rsid w:val="00D645AD"/>
    <w:rsid w:val="00D66169"/>
    <w:rsid w:val="00D7670D"/>
    <w:rsid w:val="00D8603C"/>
    <w:rsid w:val="00D87EEA"/>
    <w:rsid w:val="00D91282"/>
    <w:rsid w:val="00D93515"/>
    <w:rsid w:val="00DC6826"/>
    <w:rsid w:val="00DD20DA"/>
    <w:rsid w:val="00DE371B"/>
    <w:rsid w:val="00E07076"/>
    <w:rsid w:val="00E205A6"/>
    <w:rsid w:val="00E234E4"/>
    <w:rsid w:val="00E3015E"/>
    <w:rsid w:val="00E40796"/>
    <w:rsid w:val="00E50194"/>
    <w:rsid w:val="00E51997"/>
    <w:rsid w:val="00E661C6"/>
    <w:rsid w:val="00E67307"/>
    <w:rsid w:val="00E962AE"/>
    <w:rsid w:val="00EB246A"/>
    <w:rsid w:val="00EF24B4"/>
    <w:rsid w:val="00EF4D4C"/>
    <w:rsid w:val="00F024E9"/>
    <w:rsid w:val="00F0517A"/>
    <w:rsid w:val="00F3037E"/>
    <w:rsid w:val="00F4488F"/>
    <w:rsid w:val="00FA626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ABA99"/>
  <w14:defaultImageDpi w14:val="0"/>
  <w15:docId w15:val="{BC5A3EDD-4493-4FE4-8EC7-ED5D9090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505D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906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064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A906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064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3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stemas.afgcoahuila.gob.mx/transparencia/alcoholes/padron_alcoholes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ELITEDESK28</cp:lastModifiedBy>
  <cp:revision>89</cp:revision>
  <cp:lastPrinted>2013-05-23T15:22:00Z</cp:lastPrinted>
  <dcterms:created xsi:type="dcterms:W3CDTF">2014-10-31T16:28:00Z</dcterms:created>
  <dcterms:modified xsi:type="dcterms:W3CDTF">2021-02-23T19:36:00Z</dcterms:modified>
</cp:coreProperties>
</file>